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013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предусмотренном ч. 1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Смола Дениса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лицом, состоящим под административным надзором, имеет ограничение, возложенное решением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суда ХМАО-Югры </w:t>
      </w:r>
      <w:r>
        <w:rPr>
          <w:rStyle w:val="cat-UserDefinedgrp-3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запрета пребывания вне жилого помещения, являющегося местом его жительства с 22.00 часов до 06.00 часов, ежедневно, </w:t>
      </w:r>
      <w:r>
        <w:rPr>
          <w:rFonts w:ascii="Times New Roman" w:eastAsia="Times New Roman" w:hAnsi="Times New Roman" w:cs="Times New Roman"/>
          <w:sz w:val="28"/>
          <w:szCs w:val="28"/>
        </w:rPr>
        <w:t>21.01.2026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отсутствовал по месту жительства, чем нарушил ограничение, возложенное судом.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Смола Д.И. в судебном заседании вину в совершении правонарушения признал полностью, ходатайств не заявлял.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 Смола Д.И. в совершении правонарушения подтверждается: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; записью в КУСП № 742;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рапортом сотрудника полиции; 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посещения поднадзорного лица по месту жительства;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суда ХМАО-Югры </w:t>
      </w:r>
      <w:r>
        <w:rPr>
          <w:rStyle w:val="cat-UserDefinedgrp-33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заявления;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графика прибытия поднадзорного лица на регистрацию;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регистрационного листа;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предупреждения;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официального предостережения и другими материалами дела.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 выше приведенные доказательства в их совокупности, суд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 полностью доказанной.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 суд квалифицирует по ч. 1 ст. 19.24 КоАП РФ –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Смола Дениса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23»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января 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26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sz w:val="22"/>
          <w:szCs w:val="22"/>
        </w:rPr>
        <w:t>013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Административный штраф перечислять на реквизиты: получатель: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РКЦ г. Ханты-Мансийска//УФК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(ЕКС)40102810245370000007, БИК 007162163, ОКТМО 71876000, ИНН 8601073664, КПП 860101001 КБК </w:t>
      </w:r>
      <w:r>
        <w:rPr>
          <w:rFonts w:ascii="Times New Roman" w:eastAsia="Times New Roman" w:hAnsi="Times New Roman" w:cs="Times New Roman"/>
          <w:sz w:val="18"/>
          <w:szCs w:val="18"/>
        </w:rPr>
        <w:t>720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116 </w:t>
      </w:r>
      <w:r>
        <w:rPr>
          <w:rFonts w:ascii="Times New Roman" w:eastAsia="Times New Roman" w:hAnsi="Times New Roman" w:cs="Times New Roman"/>
          <w:sz w:val="18"/>
          <w:szCs w:val="18"/>
        </w:rPr>
        <w:t>01063010009140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0412365400575001352619139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</w:t>
      </w:r>
      <w:r>
        <w:rPr>
          <w:rFonts w:ascii="Times New Roman" w:eastAsia="Times New Roman" w:hAnsi="Times New Roman" w:cs="Times New Roman"/>
          <w:sz w:val="20"/>
          <w:szCs w:val="20"/>
        </w:rPr>
        <w:t>от на срок до пятидесяти часов.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9">
    <w:name w:val="cat-UserDefined grp-32 rplc-9"/>
    <w:basedOn w:val="DefaultParagraphFont"/>
  </w:style>
  <w:style w:type="character" w:customStyle="1" w:styleId="cat-UserDefinedgrp-33rplc-16">
    <w:name w:val="cat-UserDefined grp-33 rplc-16"/>
    <w:basedOn w:val="DefaultParagraphFont"/>
  </w:style>
  <w:style w:type="character" w:customStyle="1" w:styleId="cat-UserDefinedgrp-33rplc-23">
    <w:name w:val="cat-UserDefined grp-33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